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B51" w:rsidRDefault="00190B51" w:rsidP="00CF5B8A">
      <w:pPr>
        <w:jc w:val="center"/>
        <w:rPr>
          <w:rFonts w:hint="cs"/>
          <w:rtl/>
        </w:rPr>
      </w:pPr>
    </w:p>
    <w:p w:rsidR="00190B51" w:rsidRDefault="00190B51" w:rsidP="00190B51">
      <w:pPr>
        <w:jc w:val="center"/>
        <w:rPr>
          <w:rFonts w:cs="Arial"/>
          <w:rtl/>
        </w:rPr>
      </w:pPr>
    </w:p>
    <w:p w:rsidR="00190B51" w:rsidRDefault="00190B51" w:rsidP="00190B51">
      <w:pPr>
        <w:rPr>
          <w:rFonts w:cs="Arial"/>
          <w:rtl/>
        </w:rPr>
      </w:pP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33835" wp14:editId="54503719">
                <wp:simplePos x="0" y="0"/>
                <wp:positionH relativeFrom="column">
                  <wp:posOffset>-1025107</wp:posOffset>
                </wp:positionH>
                <wp:positionV relativeFrom="paragraph">
                  <wp:posOffset>267630</wp:posOffset>
                </wp:positionV>
                <wp:extent cx="10765125" cy="36830"/>
                <wp:effectExtent l="19050" t="19050" r="36830" b="2032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65125" cy="36830"/>
                        </a:xfrm>
                        <a:prstGeom prst="straightConnector1">
                          <a:avLst/>
                        </a:prstGeom>
                        <a:noFill/>
                        <a:ln w="34925" cap="rnd" cmpd="thinThick" algn="ctr">
                          <a:solidFill>
                            <a:srgbClr val="1D02BE">
                              <a:alpha val="78824"/>
                            </a:srgbClr>
                          </a:solidFill>
                          <a:prstDash val="solid"/>
                          <a:tailEnd type="none"/>
                        </a:ln>
                        <a:effectLst>
                          <a:outerShdw sx="1000" sy="1000" algn="ctr" rotWithShape="0">
                            <a:srgbClr val="4F81BD"/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left:0;text-align:left;margin-left:-80.7pt;margin-top:21.05pt;width:847.65pt;height:2.9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" strokecolor="#1d02be" strokeweight="2.75pt">
                <v:stroke opacity="51657f" linestyle="thinThick" endcap="round"/>
                <v:shadow on="t" type="perspective" color="#4f81bd" offset="0,0" matrix="655f,,,655f"/>
              </v:shape>
            </w:pict>
          </mc:Fallback>
        </mc:AlternateContent>
      </w:r>
    </w:p>
    <w:p w:rsidR="00190B51" w:rsidRPr="005F7DA3" w:rsidRDefault="00190B51" w:rsidP="00975CC8">
      <w:pPr>
        <w:jc w:val="center"/>
        <w:rPr>
          <w:rFonts w:ascii="IranNastaliq" w:hAnsi="IranNastaliq" w:cs="IranNastaliq"/>
          <w:color w:val="BD03C1"/>
          <w:rtl/>
        </w:rPr>
      </w:pPr>
      <w:r w:rsidRPr="005F7DA3">
        <w:rPr>
          <w:rFonts w:ascii="IranNastaliq" w:hAnsi="IranNastaliq" w:cs="IranNastaliq"/>
          <w:noProof/>
          <w:color w:val="BD03C1"/>
          <w:sz w:val="156"/>
          <w:szCs w:val="15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004D5A" wp14:editId="69A4341C">
                <wp:simplePos x="0" y="0"/>
                <wp:positionH relativeFrom="column">
                  <wp:posOffset>-1084580</wp:posOffset>
                </wp:positionH>
                <wp:positionV relativeFrom="paragraph">
                  <wp:posOffset>1755775</wp:posOffset>
                </wp:positionV>
                <wp:extent cx="10823992" cy="0"/>
                <wp:effectExtent l="19050" t="19050" r="34925" b="190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23992" cy="0"/>
                        </a:xfrm>
                        <a:prstGeom prst="straightConnector1">
                          <a:avLst/>
                        </a:prstGeom>
                        <a:noFill/>
                        <a:ln w="41275" cap="rnd" cmpd="thickThin" algn="ctr">
                          <a:solidFill>
                            <a:srgbClr val="06CA0B">
                              <a:alpha val="67000"/>
                            </a:srgbClr>
                          </a:solidFill>
                          <a:prstDash val="solid"/>
                          <a:tailEnd type="none"/>
                        </a:ln>
                        <a:effectLst>
                          <a:outerShdw sx="1000" sy="1000" algn="ctr" rotWithShape="0">
                            <a:srgbClr val="4F81BD"/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left:0;text-align:left;margin-left:-85.4pt;margin-top:138.25pt;width:852.3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" strokecolor="#06ca0b" strokeweight="3.25pt">
                <v:stroke opacity="43947f" linestyle="thickThin" endcap="round"/>
                <v:shadow on="t" type="perspective" color="#4f81bd" offset="0,0" matrix="655f,,,655f"/>
              </v:shape>
            </w:pict>
          </mc:Fallback>
        </mc:AlternateContent>
      </w:r>
      <w:r w:rsidRPr="005F7DA3">
        <w:rPr>
          <w:rFonts w:ascii="IranNastaliq" w:hAnsi="IranNastaliq" w:cs="IranNastaliq"/>
          <w:color w:val="BD03C1"/>
          <w:sz w:val="156"/>
          <w:szCs w:val="156"/>
          <w:rtl/>
        </w:rPr>
        <w:t xml:space="preserve">گزارش عملکرد </w:t>
      </w:r>
      <w:r w:rsidR="00975CC8">
        <w:rPr>
          <w:rFonts w:ascii="IranNastaliq" w:hAnsi="IranNastaliq" w:cs="IranNastaliq" w:hint="cs"/>
          <w:color w:val="BD03C1"/>
          <w:sz w:val="156"/>
          <w:szCs w:val="156"/>
          <w:rtl/>
        </w:rPr>
        <w:t>شش ماه</w:t>
      </w:r>
      <w:r w:rsidRPr="005F7DA3">
        <w:rPr>
          <w:rFonts w:ascii="IranNastaliq" w:hAnsi="IranNastaliq" w:cs="IranNastaliq"/>
          <w:color w:val="BD03C1"/>
          <w:sz w:val="156"/>
          <w:szCs w:val="156"/>
          <w:rtl/>
        </w:rPr>
        <w:t>ه</w:t>
      </w:r>
      <w:r w:rsidR="00975CC8">
        <w:rPr>
          <w:rFonts w:ascii="IranNastaliq" w:hAnsi="IranNastaliq" w:cs="IranNastaliq" w:hint="cs"/>
          <w:color w:val="BD03C1"/>
          <w:sz w:val="156"/>
          <w:szCs w:val="156"/>
          <w:rtl/>
        </w:rPr>
        <w:t xml:space="preserve"> اول  1404  </w:t>
      </w:r>
      <w:r w:rsidRPr="005F7DA3">
        <w:rPr>
          <w:rFonts w:ascii="IranNastaliq" w:hAnsi="IranNastaliq" w:cs="IranNastaliq"/>
          <w:color w:val="BD03C1"/>
          <w:sz w:val="156"/>
          <w:szCs w:val="156"/>
          <w:rtl/>
        </w:rPr>
        <w:t xml:space="preserve"> کتابخانه</w:t>
      </w:r>
    </w:p>
    <w:p w:rsidR="00190B51" w:rsidRPr="005F7DA3" w:rsidRDefault="00190B51" w:rsidP="00190B51">
      <w:pPr>
        <w:jc w:val="center"/>
        <w:rPr>
          <w:rFonts w:cs="Arial"/>
          <w:b/>
          <w:bCs/>
          <w:color w:val="0F23B5"/>
          <w:sz w:val="40"/>
          <w:szCs w:val="40"/>
          <w:rtl/>
        </w:rPr>
      </w:pPr>
      <w:r w:rsidRPr="005F7DA3">
        <w:rPr>
          <w:rFonts w:ascii="IranNastaliq" w:hAnsi="IranNastaliq" w:cs="IranNastaliq" w:hint="cs"/>
          <w:b/>
          <w:bCs/>
          <w:color w:val="0F23B5"/>
          <w:sz w:val="40"/>
          <w:szCs w:val="40"/>
          <w:rtl/>
        </w:rPr>
        <w:t>مرکز</w:t>
      </w:r>
      <w:r w:rsidRPr="005F7DA3">
        <w:rPr>
          <w:rFonts w:ascii="IranNastaliq" w:hAnsi="IranNastaliq" w:cs="IranNastaliq"/>
          <w:b/>
          <w:bCs/>
          <w:color w:val="0F23B5"/>
          <w:sz w:val="40"/>
          <w:szCs w:val="40"/>
          <w:rtl/>
        </w:rPr>
        <w:t xml:space="preserve"> </w:t>
      </w:r>
      <w:r w:rsidRPr="005F7DA3">
        <w:rPr>
          <w:rFonts w:ascii="IranNastaliq" w:hAnsi="IranNastaliq" w:cs="IranNastaliq" w:hint="cs"/>
          <w:b/>
          <w:bCs/>
          <w:color w:val="0F23B5"/>
          <w:sz w:val="40"/>
          <w:szCs w:val="40"/>
          <w:rtl/>
        </w:rPr>
        <w:t>آموزشی</w:t>
      </w:r>
      <w:r w:rsidRPr="005F7DA3">
        <w:rPr>
          <w:rFonts w:ascii="IranNastaliq" w:hAnsi="IranNastaliq" w:cs="IranNastaliq"/>
          <w:b/>
          <w:bCs/>
          <w:color w:val="0F23B5"/>
          <w:sz w:val="40"/>
          <w:szCs w:val="40"/>
          <w:rtl/>
        </w:rPr>
        <w:t xml:space="preserve"> </w:t>
      </w:r>
      <w:r w:rsidRPr="005F7DA3">
        <w:rPr>
          <w:rFonts w:ascii="IranNastaliq" w:hAnsi="IranNastaliq" w:cs="IranNastaliq" w:hint="cs"/>
          <w:b/>
          <w:bCs/>
          <w:color w:val="0F23B5"/>
          <w:sz w:val="40"/>
          <w:szCs w:val="40"/>
          <w:rtl/>
        </w:rPr>
        <w:t xml:space="preserve">درمانی حضرت </w:t>
      </w:r>
      <w:r w:rsidRPr="005F7DA3">
        <w:rPr>
          <w:rFonts w:ascii="IranNastaliq" w:hAnsi="IranNastaliq" w:cs="IranNastaliq"/>
          <w:b/>
          <w:bCs/>
          <w:color w:val="0F23B5"/>
          <w:sz w:val="40"/>
          <w:szCs w:val="40"/>
          <w:rtl/>
        </w:rPr>
        <w:t xml:space="preserve"> </w:t>
      </w:r>
      <w:r w:rsidRPr="005F7DA3">
        <w:rPr>
          <w:rFonts w:ascii="IranNastaliq" w:hAnsi="IranNastaliq" w:cs="IranNastaliq" w:hint="cs"/>
          <w:b/>
          <w:bCs/>
          <w:color w:val="0F23B5"/>
          <w:sz w:val="40"/>
          <w:szCs w:val="40"/>
          <w:rtl/>
        </w:rPr>
        <w:t>ولیعصر</w:t>
      </w:r>
      <w:r w:rsidRPr="005F7DA3">
        <w:rPr>
          <w:rFonts w:ascii="IranNastaliq" w:hAnsi="IranNastaliq" w:cs="IranNastaliq"/>
          <w:b/>
          <w:bCs/>
          <w:color w:val="0F23B5"/>
          <w:sz w:val="40"/>
          <w:szCs w:val="40"/>
          <w:rtl/>
        </w:rPr>
        <w:t>(</w:t>
      </w:r>
      <w:r w:rsidRPr="005F7DA3">
        <w:rPr>
          <w:rFonts w:ascii="IranNastaliq" w:hAnsi="IranNastaliq" w:cs="IranNastaliq" w:hint="cs"/>
          <w:b/>
          <w:bCs/>
          <w:color w:val="0F23B5"/>
          <w:sz w:val="40"/>
          <w:szCs w:val="40"/>
          <w:rtl/>
        </w:rPr>
        <w:t>ع</w:t>
      </w:r>
      <w:r w:rsidRPr="005F7DA3">
        <w:rPr>
          <w:rFonts w:ascii="IranNastaliq" w:hAnsi="IranNastaliq" w:cs="IranNastaliq"/>
          <w:b/>
          <w:bCs/>
          <w:color w:val="0F23B5"/>
          <w:sz w:val="40"/>
          <w:szCs w:val="40"/>
          <w:rtl/>
        </w:rPr>
        <w:t xml:space="preserve">) </w:t>
      </w:r>
      <w:r w:rsidRPr="005F7DA3">
        <w:rPr>
          <w:rFonts w:ascii="IranNastaliq" w:hAnsi="IranNastaliq" w:cs="IranNastaliq" w:hint="cs"/>
          <w:b/>
          <w:bCs/>
          <w:color w:val="0F23B5"/>
          <w:sz w:val="40"/>
          <w:szCs w:val="40"/>
          <w:rtl/>
        </w:rPr>
        <w:t>زنجان</w:t>
      </w:r>
    </w:p>
    <w:p w:rsidR="00190B51" w:rsidRDefault="00190B51" w:rsidP="00190B51">
      <w:pPr>
        <w:jc w:val="center"/>
        <w:rPr>
          <w:rFonts w:cs="Arial"/>
          <w:b/>
          <w:bCs/>
          <w:sz w:val="40"/>
          <w:szCs w:val="40"/>
          <w:rtl/>
        </w:rPr>
      </w:pPr>
    </w:p>
    <w:p w:rsidR="00190B51" w:rsidRPr="0079460F" w:rsidRDefault="004B2B1F" w:rsidP="00EA575A">
      <w:pPr>
        <w:jc w:val="center"/>
        <w:rPr>
          <w:rFonts w:cs="Arial"/>
          <w:b/>
          <w:bCs/>
          <w:color w:val="CC00FF"/>
          <w:sz w:val="48"/>
          <w:szCs w:val="48"/>
          <w:rtl/>
        </w:rPr>
      </w:pPr>
      <w:r>
        <w:rPr>
          <w:rFonts w:cs="Arial" w:hint="cs"/>
          <w:b/>
          <w:bCs/>
          <w:color w:val="BD03C1"/>
          <w:sz w:val="48"/>
          <w:szCs w:val="48"/>
          <w:rtl/>
        </w:rPr>
        <w:t>140</w:t>
      </w:r>
      <w:r w:rsidR="00EA575A">
        <w:rPr>
          <w:rFonts w:cs="Arial" w:hint="cs"/>
          <w:b/>
          <w:bCs/>
          <w:color w:val="BD03C1"/>
          <w:sz w:val="48"/>
          <w:szCs w:val="48"/>
          <w:rtl/>
        </w:rPr>
        <w:t>4</w:t>
      </w:r>
    </w:p>
    <w:p w:rsidR="00190B51" w:rsidRDefault="00190B51" w:rsidP="00CF5B8A">
      <w:pPr>
        <w:jc w:val="center"/>
        <w:rPr>
          <w:rtl/>
        </w:rPr>
      </w:pPr>
    </w:p>
    <w:p w:rsidR="00190B51" w:rsidRDefault="00190B51" w:rsidP="00CF5B8A">
      <w:pPr>
        <w:jc w:val="center"/>
        <w:rPr>
          <w:rtl/>
        </w:rPr>
      </w:pPr>
    </w:p>
    <w:p w:rsidR="00190B51" w:rsidRDefault="00190B51" w:rsidP="00CF5B8A">
      <w:pPr>
        <w:jc w:val="center"/>
        <w:rPr>
          <w:rtl/>
        </w:rPr>
      </w:pPr>
    </w:p>
    <w:p w:rsidR="00B50656" w:rsidRPr="00333410" w:rsidRDefault="00B50656" w:rsidP="00B50656">
      <w:pPr>
        <w:pStyle w:val="ListParagraph"/>
        <w:numPr>
          <w:ilvl w:val="0"/>
          <w:numId w:val="2"/>
        </w:numPr>
        <w:spacing w:line="312" w:lineRule="auto"/>
        <w:jc w:val="both"/>
        <w:rPr>
          <w:rFonts w:ascii="IranNastaliq" w:hAnsi="IranNastaliq" w:cs="IranNastaliq"/>
          <w:b/>
          <w:bCs/>
          <w:sz w:val="34"/>
          <w:szCs w:val="34"/>
          <w:rtl/>
        </w:rPr>
      </w:pPr>
      <w:r w:rsidRPr="00333410">
        <w:rPr>
          <w:rFonts w:ascii="IranNastaliq" w:hAnsi="IranNastaliq" w:cs="IranNastaliq"/>
          <w:b/>
          <w:bCs/>
          <w:sz w:val="34"/>
          <w:szCs w:val="34"/>
          <w:rtl/>
        </w:rPr>
        <w:lastRenderedPageBreak/>
        <w:t>نیاز سنجی از اعضاء هیئت علمی و دستیاران جهت تهیه و خرید منابع.</w:t>
      </w:r>
    </w:p>
    <w:p w:rsidR="00B50656" w:rsidRPr="00333410" w:rsidRDefault="00B50656" w:rsidP="00EA575A">
      <w:pPr>
        <w:pStyle w:val="ListParagraph"/>
        <w:numPr>
          <w:ilvl w:val="0"/>
          <w:numId w:val="2"/>
        </w:numPr>
        <w:spacing w:line="312" w:lineRule="auto"/>
        <w:rPr>
          <w:rFonts w:ascii="IranNastaliq" w:hAnsi="IranNastaliq" w:cs="IranNastaliq"/>
          <w:b/>
          <w:bCs/>
          <w:sz w:val="42"/>
          <w:szCs w:val="42"/>
          <w:rtl/>
        </w:rPr>
      </w:pP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>تهیه منابع علمی از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 xml:space="preserve">فروشگاه و 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نمایشگاه های کتاب سال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140</w:t>
      </w:r>
      <w:r w:rsidR="00EA575A">
        <w:rPr>
          <w:rFonts w:ascii="IranNastaliq" w:hAnsi="IranNastaliq" w:cs="IranNastaliq" w:hint="cs"/>
          <w:b/>
          <w:bCs/>
          <w:sz w:val="42"/>
          <w:szCs w:val="42"/>
          <w:rtl/>
        </w:rPr>
        <w:t>4</w:t>
      </w:r>
    </w:p>
    <w:p w:rsidR="00B50656" w:rsidRPr="00333410" w:rsidRDefault="00B50656" w:rsidP="00EA575A">
      <w:pPr>
        <w:pStyle w:val="ListParagraph"/>
        <w:numPr>
          <w:ilvl w:val="0"/>
          <w:numId w:val="2"/>
        </w:numPr>
        <w:spacing w:line="312" w:lineRule="auto"/>
        <w:rPr>
          <w:rFonts w:ascii="IranNastaliq" w:hAnsi="IranNastaliq" w:cs="IranNastaliq"/>
          <w:b/>
          <w:bCs/>
          <w:sz w:val="42"/>
          <w:szCs w:val="42"/>
        </w:rPr>
      </w:pP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ثبت ، فهرست نویسی و آماده سازی بیش از  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 xml:space="preserve"> </w:t>
      </w:r>
      <w:r w:rsidR="00321960"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 xml:space="preserve">    </w:t>
      </w:r>
      <w:r w:rsidR="00EA575A">
        <w:rPr>
          <w:rFonts w:ascii="IranNastaliq" w:hAnsi="IranNastaliq" w:cs="IranNastaliq" w:hint="cs"/>
          <w:b/>
          <w:bCs/>
          <w:sz w:val="42"/>
          <w:szCs w:val="42"/>
          <w:rtl/>
        </w:rPr>
        <w:t>5</w:t>
      </w:r>
      <w:r w:rsidR="003C5978">
        <w:rPr>
          <w:rFonts w:ascii="IranNastaliq" w:hAnsi="IranNastaliq" w:cs="IranNastaliq" w:hint="cs"/>
          <w:b/>
          <w:bCs/>
          <w:sz w:val="42"/>
          <w:szCs w:val="42"/>
          <w:rtl/>
        </w:rPr>
        <w:t>0</w:t>
      </w:r>
      <w:r w:rsidR="00321960"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 xml:space="preserve">  جلد 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 کتاب فارسی </w:t>
      </w:r>
      <w:r w:rsidR="00EA575A">
        <w:rPr>
          <w:rFonts w:ascii="IranNastaliq" w:hAnsi="IranNastaliq" w:cs="IranNastaliq" w:hint="cs"/>
          <w:b/>
          <w:bCs/>
          <w:sz w:val="42"/>
          <w:szCs w:val="42"/>
          <w:rtl/>
        </w:rPr>
        <w:t>5</w:t>
      </w:r>
      <w:r w:rsidR="00321960"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 xml:space="preserve">   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 xml:space="preserve"> جلد کتاب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لاتین خریداری</w:t>
      </w:r>
      <w:r w:rsidR="00333410"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 xml:space="preserve"> و اهدایی</w:t>
      </w:r>
      <w:r w:rsidR="00333410"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در سال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140</w:t>
      </w:r>
      <w:r w:rsidR="00EA575A">
        <w:rPr>
          <w:rFonts w:ascii="IranNastaliq" w:hAnsi="IranNastaliq" w:cs="IranNastaliq" w:hint="cs"/>
          <w:b/>
          <w:bCs/>
          <w:sz w:val="42"/>
          <w:szCs w:val="42"/>
          <w:rtl/>
        </w:rPr>
        <w:t>4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 xml:space="preserve"> </w:t>
      </w:r>
    </w:p>
    <w:p w:rsidR="00333410" w:rsidRPr="00333410" w:rsidRDefault="00333410" w:rsidP="00333410">
      <w:pPr>
        <w:pStyle w:val="ListParagraph"/>
        <w:numPr>
          <w:ilvl w:val="0"/>
          <w:numId w:val="2"/>
        </w:numPr>
        <w:spacing w:line="312" w:lineRule="auto"/>
        <w:rPr>
          <w:rFonts w:ascii="IranNastaliq" w:hAnsi="IranNastaliq" w:cs="IranNastaliq"/>
          <w:b/>
          <w:bCs/>
          <w:sz w:val="42"/>
          <w:szCs w:val="42"/>
          <w:rtl/>
        </w:rPr>
      </w:pP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آموزش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استفاده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از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منابع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و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خدمات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کتابخانه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به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دانشجویان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تازه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وارد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به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>بیمارستان</w:t>
      </w:r>
    </w:p>
    <w:p w:rsidR="00B50656" w:rsidRPr="00333410" w:rsidRDefault="00B50656" w:rsidP="00B50656">
      <w:pPr>
        <w:pStyle w:val="ListParagraph"/>
        <w:numPr>
          <w:ilvl w:val="0"/>
          <w:numId w:val="2"/>
        </w:numPr>
        <w:spacing w:line="312" w:lineRule="auto"/>
        <w:rPr>
          <w:rFonts w:ascii="IranNastaliq" w:hAnsi="IranNastaliq" w:cs="IranNastaliq"/>
          <w:b/>
          <w:bCs/>
          <w:sz w:val="42"/>
          <w:szCs w:val="42"/>
          <w:rtl/>
        </w:rPr>
      </w:pP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>راهنماي مراجعه کنندگان در بازیابی منابع مورد نیاز(خدمات مرجع)</w:t>
      </w:r>
    </w:p>
    <w:p w:rsidR="00B50656" w:rsidRPr="00333410" w:rsidRDefault="00B50656" w:rsidP="00B50656">
      <w:pPr>
        <w:pStyle w:val="ListParagraph"/>
        <w:numPr>
          <w:ilvl w:val="0"/>
          <w:numId w:val="2"/>
        </w:numPr>
        <w:spacing w:line="312" w:lineRule="auto"/>
        <w:rPr>
          <w:rFonts w:ascii="IranNastaliq" w:hAnsi="IranNastaliq" w:cs="IranNastaliq"/>
          <w:b/>
          <w:bCs/>
          <w:sz w:val="42"/>
          <w:szCs w:val="42"/>
          <w:rtl/>
        </w:rPr>
      </w:pP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>راهنماي مراجعان جهت استفاده از بانکها و پایگاههاي علمی- اطلاعاتی</w:t>
      </w:r>
    </w:p>
    <w:p w:rsidR="00B50656" w:rsidRPr="00333410" w:rsidRDefault="00B50656" w:rsidP="00B50656">
      <w:pPr>
        <w:pStyle w:val="ListParagraph"/>
        <w:numPr>
          <w:ilvl w:val="0"/>
          <w:numId w:val="2"/>
        </w:numPr>
        <w:spacing w:line="312" w:lineRule="auto"/>
        <w:rPr>
          <w:rFonts w:ascii="IranNastaliq" w:hAnsi="IranNastaliq" w:cs="IranNastaliq"/>
          <w:b/>
          <w:bCs/>
          <w:sz w:val="42"/>
          <w:szCs w:val="42"/>
          <w:rtl/>
        </w:rPr>
      </w:pP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>استخراج مقالات درخواستی اعضاي هیئت علمی و دانشجویان و همکاران</w:t>
      </w:r>
    </w:p>
    <w:p w:rsidR="00B50656" w:rsidRPr="00333410" w:rsidRDefault="00B50656" w:rsidP="00B50656">
      <w:pPr>
        <w:pStyle w:val="ListParagraph"/>
        <w:numPr>
          <w:ilvl w:val="0"/>
          <w:numId w:val="2"/>
        </w:numPr>
        <w:spacing w:line="312" w:lineRule="auto"/>
        <w:rPr>
          <w:rFonts w:ascii="IranNastaliq" w:hAnsi="IranNastaliq" w:cs="IranNastaliq"/>
          <w:b/>
          <w:bCs/>
          <w:sz w:val="42"/>
          <w:szCs w:val="42"/>
          <w:rtl/>
        </w:rPr>
      </w:pP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راهنمایی </w:t>
      </w:r>
      <w:r w:rsidRPr="00333410">
        <w:rPr>
          <w:rFonts w:ascii="IranNastaliq" w:hAnsi="IranNastaliq" w:cs="IranNastaliq" w:hint="cs"/>
          <w:b/>
          <w:bCs/>
          <w:sz w:val="42"/>
          <w:szCs w:val="42"/>
          <w:rtl/>
        </w:rPr>
        <w:t xml:space="preserve">دانشجویان در انجام </w:t>
      </w: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 روش تحقیق و پروپوزال نویسی </w:t>
      </w:r>
    </w:p>
    <w:p w:rsidR="00B50656" w:rsidRDefault="00B50656" w:rsidP="00B50656">
      <w:pPr>
        <w:pStyle w:val="ListParagraph"/>
        <w:numPr>
          <w:ilvl w:val="0"/>
          <w:numId w:val="1"/>
        </w:numPr>
        <w:spacing w:line="312" w:lineRule="auto"/>
        <w:ind w:left="714" w:hanging="357"/>
        <w:rPr>
          <w:rFonts w:ascii="IranNastaliq" w:hAnsi="IranNastaliq" w:cs="IranNastaliq"/>
          <w:b/>
          <w:bCs/>
          <w:sz w:val="38"/>
          <w:szCs w:val="38"/>
        </w:rPr>
      </w:pPr>
      <w:r w:rsidRPr="00333410">
        <w:rPr>
          <w:rFonts w:ascii="IranNastaliq" w:hAnsi="IranNastaliq" w:cs="IranNastaliq"/>
          <w:b/>
          <w:bCs/>
          <w:sz w:val="42"/>
          <w:szCs w:val="42"/>
          <w:rtl/>
        </w:rPr>
        <w:t xml:space="preserve">اصلاح و روزآمدسازی وب   پیج کتابخانه </w:t>
      </w:r>
    </w:p>
    <w:p w:rsidR="00C7269A" w:rsidRDefault="00C7269A" w:rsidP="00C7269A">
      <w:pPr>
        <w:spacing w:line="240" w:lineRule="auto"/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>آمار ماهانه کتابخانه</w:t>
      </w:r>
    </w:p>
    <w:p w:rsidR="00C7269A" w:rsidRPr="001559F3" w:rsidRDefault="00C7269A" w:rsidP="00C7269A">
      <w:pPr>
        <w:spacing w:line="240" w:lineRule="auto"/>
        <w:jc w:val="center"/>
        <w:rPr>
          <w:rFonts w:cs="B Nazanin"/>
          <w:b/>
          <w:bCs/>
          <w:color w:val="FF0000"/>
          <w:sz w:val="40"/>
          <w:szCs w:val="40"/>
          <w:rtl/>
        </w:rPr>
      </w:pPr>
      <w:r>
        <w:rPr>
          <w:rFonts w:cs="B Nazanin" w:hint="cs"/>
          <w:b/>
          <w:bCs/>
          <w:color w:val="FF0000"/>
          <w:sz w:val="40"/>
          <w:szCs w:val="40"/>
          <w:rtl/>
        </w:rPr>
        <w:t>1404</w:t>
      </w:r>
    </w:p>
    <w:p w:rsidR="00C7269A" w:rsidRDefault="00C7269A" w:rsidP="00C7269A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فروردین 1404          15/1/1404 </w:t>
      </w:r>
      <w:r>
        <w:rPr>
          <w:rFonts w:ascii="Times New Roman" w:hAnsi="Times New Roman" w:cs="Times New Roman" w:hint="cs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31/1/1404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62"/>
        <w:gridCol w:w="2552"/>
        <w:gridCol w:w="2977"/>
        <w:gridCol w:w="2943"/>
      </w:tblGrid>
      <w:tr w:rsidR="00C7269A" w:rsidRPr="003F7855" w:rsidTr="007D0091">
        <w:tc>
          <w:tcPr>
            <w:tcW w:w="2062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کتب ومجلات</w:t>
            </w:r>
          </w:p>
        </w:tc>
        <w:tc>
          <w:tcPr>
            <w:tcW w:w="2552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سالن مطالعه</w:t>
            </w:r>
          </w:p>
        </w:tc>
        <w:tc>
          <w:tcPr>
            <w:tcW w:w="2977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سایت</w:t>
            </w:r>
          </w:p>
        </w:tc>
        <w:tc>
          <w:tcPr>
            <w:tcW w:w="2943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</w:tr>
      <w:tr w:rsidR="00C7269A" w:rsidRPr="003F7855" w:rsidTr="007D0091">
        <w:tc>
          <w:tcPr>
            <w:tcW w:w="2062" w:type="dxa"/>
            <w:vAlign w:val="center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132</w:t>
            </w:r>
          </w:p>
        </w:tc>
        <w:tc>
          <w:tcPr>
            <w:tcW w:w="2552" w:type="dxa"/>
            <w:vAlign w:val="center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593</w:t>
            </w:r>
          </w:p>
        </w:tc>
        <w:tc>
          <w:tcPr>
            <w:tcW w:w="2977" w:type="dxa"/>
            <w:vAlign w:val="center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52</w:t>
            </w:r>
          </w:p>
        </w:tc>
        <w:tc>
          <w:tcPr>
            <w:tcW w:w="2943" w:type="dxa"/>
            <w:vAlign w:val="center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777</w:t>
            </w:r>
          </w:p>
        </w:tc>
      </w:tr>
    </w:tbl>
    <w:p w:rsidR="00C7269A" w:rsidRDefault="00C7269A" w:rsidP="00C7269A">
      <w:pPr>
        <w:rPr>
          <w:rFonts w:cs="B Nazanin"/>
          <w:sz w:val="28"/>
          <w:szCs w:val="28"/>
          <w:rtl/>
        </w:rPr>
      </w:pPr>
    </w:p>
    <w:p w:rsidR="00C7269A" w:rsidRDefault="00C7269A" w:rsidP="00C7269A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اردیبهشت 1404      1/2/1404  </w:t>
      </w:r>
      <w:r>
        <w:rPr>
          <w:rFonts w:ascii="Times New Roman" w:hAnsi="Times New Roman" w:cs="Times New Roman" w:hint="cs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31/2/1404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62"/>
        <w:gridCol w:w="2552"/>
        <w:gridCol w:w="2977"/>
        <w:gridCol w:w="2943"/>
      </w:tblGrid>
      <w:tr w:rsidR="00C7269A" w:rsidRPr="003F7855" w:rsidTr="007D0091">
        <w:tc>
          <w:tcPr>
            <w:tcW w:w="2062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کتب ومجلات</w:t>
            </w:r>
          </w:p>
        </w:tc>
        <w:tc>
          <w:tcPr>
            <w:tcW w:w="2552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سالن مطالعه</w:t>
            </w:r>
          </w:p>
        </w:tc>
        <w:tc>
          <w:tcPr>
            <w:tcW w:w="2977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سایت</w:t>
            </w:r>
          </w:p>
        </w:tc>
        <w:tc>
          <w:tcPr>
            <w:tcW w:w="2943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</w:tr>
      <w:tr w:rsidR="00C7269A" w:rsidRPr="003F7855" w:rsidTr="007D0091">
        <w:tc>
          <w:tcPr>
            <w:tcW w:w="2062" w:type="dxa"/>
            <w:vAlign w:val="center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244</w:t>
            </w:r>
          </w:p>
        </w:tc>
        <w:tc>
          <w:tcPr>
            <w:tcW w:w="2552" w:type="dxa"/>
            <w:vAlign w:val="center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1025</w:t>
            </w:r>
          </w:p>
        </w:tc>
        <w:tc>
          <w:tcPr>
            <w:tcW w:w="2977" w:type="dxa"/>
            <w:vAlign w:val="center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99</w:t>
            </w:r>
          </w:p>
        </w:tc>
        <w:tc>
          <w:tcPr>
            <w:tcW w:w="2943" w:type="dxa"/>
            <w:vAlign w:val="center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1368</w:t>
            </w:r>
          </w:p>
        </w:tc>
      </w:tr>
    </w:tbl>
    <w:p w:rsidR="00C7269A" w:rsidRPr="007458D8" w:rsidRDefault="00C7269A" w:rsidP="00C7269A">
      <w:pPr>
        <w:jc w:val="center"/>
        <w:rPr>
          <w:rFonts w:cs="B Nazanin"/>
          <w:color w:val="FF0000"/>
          <w:sz w:val="24"/>
          <w:szCs w:val="24"/>
          <w:rtl/>
        </w:rPr>
      </w:pPr>
    </w:p>
    <w:p w:rsidR="00C7269A" w:rsidRDefault="00C7269A" w:rsidP="00C7269A">
      <w:pPr>
        <w:rPr>
          <w:rFonts w:cs="B Nazanin"/>
          <w:sz w:val="28"/>
          <w:szCs w:val="28"/>
          <w:rtl/>
        </w:rPr>
      </w:pPr>
      <w:r w:rsidRPr="003F7855">
        <w:rPr>
          <w:rFonts w:cs="B Nazanin" w:hint="cs"/>
          <w:sz w:val="28"/>
          <w:szCs w:val="28"/>
          <w:rtl/>
        </w:rPr>
        <w:t>خ</w:t>
      </w:r>
      <w:r>
        <w:rPr>
          <w:rFonts w:cs="B Nazanin" w:hint="cs"/>
          <w:sz w:val="28"/>
          <w:szCs w:val="28"/>
          <w:rtl/>
        </w:rPr>
        <w:t xml:space="preserve">رداد 1404     1/3/1404 </w:t>
      </w:r>
      <w:r>
        <w:rPr>
          <w:rFonts w:ascii="Times New Roman" w:hAnsi="Times New Roman" w:cs="Times New Roman" w:hint="cs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31/3/1404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62"/>
        <w:gridCol w:w="2552"/>
        <w:gridCol w:w="2977"/>
        <w:gridCol w:w="2943"/>
      </w:tblGrid>
      <w:tr w:rsidR="00C7269A" w:rsidRPr="003F7855" w:rsidTr="007D0091">
        <w:tc>
          <w:tcPr>
            <w:tcW w:w="2062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کتب ومجلات</w:t>
            </w:r>
          </w:p>
        </w:tc>
        <w:tc>
          <w:tcPr>
            <w:tcW w:w="2552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سالن مطالعه</w:t>
            </w:r>
          </w:p>
        </w:tc>
        <w:tc>
          <w:tcPr>
            <w:tcW w:w="2977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سایت</w:t>
            </w:r>
          </w:p>
        </w:tc>
        <w:tc>
          <w:tcPr>
            <w:tcW w:w="2943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</w:tr>
      <w:tr w:rsidR="00C7269A" w:rsidRPr="003F7855" w:rsidTr="007D0091">
        <w:tc>
          <w:tcPr>
            <w:tcW w:w="2062" w:type="dxa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184</w:t>
            </w:r>
          </w:p>
        </w:tc>
        <w:tc>
          <w:tcPr>
            <w:tcW w:w="2552" w:type="dxa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630</w:t>
            </w:r>
          </w:p>
        </w:tc>
        <w:tc>
          <w:tcPr>
            <w:tcW w:w="2977" w:type="dxa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59</w:t>
            </w:r>
          </w:p>
        </w:tc>
        <w:tc>
          <w:tcPr>
            <w:tcW w:w="2943" w:type="dxa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873</w:t>
            </w:r>
          </w:p>
        </w:tc>
      </w:tr>
    </w:tbl>
    <w:p w:rsidR="00C7269A" w:rsidRDefault="00C7269A" w:rsidP="00C7269A">
      <w:pPr>
        <w:rPr>
          <w:rFonts w:cs="B Nazanin"/>
          <w:sz w:val="28"/>
          <w:szCs w:val="28"/>
          <w:rtl/>
        </w:rPr>
      </w:pPr>
    </w:p>
    <w:p w:rsidR="00C7269A" w:rsidRDefault="00C7269A" w:rsidP="00C7269A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تیر 1404   1/4/1404 </w:t>
      </w:r>
      <w:r>
        <w:rPr>
          <w:rFonts w:ascii="Times New Roman" w:hAnsi="Times New Roman" w:cs="Times New Roman" w:hint="cs"/>
          <w:sz w:val="28"/>
          <w:szCs w:val="28"/>
          <w:rtl/>
        </w:rPr>
        <w:t>—</w:t>
      </w:r>
      <w:r>
        <w:rPr>
          <w:rFonts w:cs="B Nazanin" w:hint="cs"/>
          <w:sz w:val="28"/>
          <w:szCs w:val="28"/>
          <w:rtl/>
        </w:rPr>
        <w:t xml:space="preserve">31/4/ 1404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62"/>
        <w:gridCol w:w="2552"/>
        <w:gridCol w:w="2977"/>
        <w:gridCol w:w="2943"/>
      </w:tblGrid>
      <w:tr w:rsidR="00C7269A" w:rsidRPr="003F7855" w:rsidTr="007D0091">
        <w:tc>
          <w:tcPr>
            <w:tcW w:w="2062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کتب ومجلات</w:t>
            </w:r>
          </w:p>
        </w:tc>
        <w:tc>
          <w:tcPr>
            <w:tcW w:w="2552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سالن مطالعه</w:t>
            </w:r>
          </w:p>
        </w:tc>
        <w:tc>
          <w:tcPr>
            <w:tcW w:w="2977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سایت</w:t>
            </w:r>
          </w:p>
        </w:tc>
        <w:tc>
          <w:tcPr>
            <w:tcW w:w="2943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</w:tr>
      <w:tr w:rsidR="00C7269A" w:rsidRPr="003F7855" w:rsidTr="007D0091">
        <w:tc>
          <w:tcPr>
            <w:tcW w:w="2062" w:type="dxa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200</w:t>
            </w:r>
          </w:p>
        </w:tc>
        <w:tc>
          <w:tcPr>
            <w:tcW w:w="2552" w:type="dxa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691</w:t>
            </w:r>
          </w:p>
        </w:tc>
        <w:tc>
          <w:tcPr>
            <w:tcW w:w="2977" w:type="dxa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74</w:t>
            </w:r>
          </w:p>
        </w:tc>
        <w:tc>
          <w:tcPr>
            <w:tcW w:w="2943" w:type="dxa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965</w:t>
            </w:r>
          </w:p>
        </w:tc>
      </w:tr>
    </w:tbl>
    <w:p w:rsidR="00C7269A" w:rsidRDefault="00C7269A" w:rsidP="00C7269A">
      <w:pPr>
        <w:rPr>
          <w:rFonts w:cs="B Nazanin"/>
          <w:sz w:val="28"/>
          <w:szCs w:val="28"/>
          <w:rtl/>
        </w:rPr>
      </w:pPr>
    </w:p>
    <w:p w:rsidR="00C7269A" w:rsidRDefault="00C7269A" w:rsidP="00C7269A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مرداد 1404   1/5/1404 </w:t>
      </w:r>
      <w:r>
        <w:rPr>
          <w:rFonts w:ascii="Times New Roman" w:hAnsi="Times New Roman" w:cs="Times New Roman" w:hint="cs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31/5/1404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62"/>
        <w:gridCol w:w="2552"/>
        <w:gridCol w:w="2977"/>
        <w:gridCol w:w="2943"/>
      </w:tblGrid>
      <w:tr w:rsidR="00C7269A" w:rsidRPr="003F7855" w:rsidTr="007D0091">
        <w:tc>
          <w:tcPr>
            <w:tcW w:w="2062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کتب ومجلات</w:t>
            </w:r>
          </w:p>
        </w:tc>
        <w:tc>
          <w:tcPr>
            <w:tcW w:w="2552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سالن مطالعه</w:t>
            </w:r>
          </w:p>
        </w:tc>
        <w:tc>
          <w:tcPr>
            <w:tcW w:w="2977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سایت</w:t>
            </w:r>
          </w:p>
        </w:tc>
        <w:tc>
          <w:tcPr>
            <w:tcW w:w="2943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</w:tr>
      <w:tr w:rsidR="00C7269A" w:rsidRPr="003F7855" w:rsidTr="007D0091">
        <w:tc>
          <w:tcPr>
            <w:tcW w:w="2062" w:type="dxa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216</w:t>
            </w:r>
          </w:p>
        </w:tc>
        <w:tc>
          <w:tcPr>
            <w:tcW w:w="2552" w:type="dxa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825</w:t>
            </w:r>
          </w:p>
        </w:tc>
        <w:tc>
          <w:tcPr>
            <w:tcW w:w="2977" w:type="dxa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74</w:t>
            </w:r>
          </w:p>
        </w:tc>
        <w:tc>
          <w:tcPr>
            <w:tcW w:w="2943" w:type="dxa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1115</w:t>
            </w:r>
          </w:p>
        </w:tc>
      </w:tr>
    </w:tbl>
    <w:p w:rsidR="00C7269A" w:rsidRDefault="00C7269A" w:rsidP="00C7269A">
      <w:pPr>
        <w:rPr>
          <w:rFonts w:cs="B Nazanin"/>
          <w:sz w:val="28"/>
          <w:szCs w:val="28"/>
          <w:rtl/>
        </w:rPr>
      </w:pPr>
    </w:p>
    <w:p w:rsidR="00C7269A" w:rsidRDefault="00C7269A" w:rsidP="00C7269A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شهریور  1404     1/6/1404 </w:t>
      </w:r>
      <w:r>
        <w:rPr>
          <w:rFonts w:ascii="Times New Roman" w:hAnsi="Times New Roman" w:cs="Times New Roman" w:hint="cs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31/6/ 1404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62"/>
        <w:gridCol w:w="2552"/>
        <w:gridCol w:w="2977"/>
        <w:gridCol w:w="2943"/>
      </w:tblGrid>
      <w:tr w:rsidR="00C7269A" w:rsidRPr="003F7855" w:rsidTr="007D0091">
        <w:tc>
          <w:tcPr>
            <w:tcW w:w="2062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کتب ومجلات</w:t>
            </w:r>
          </w:p>
        </w:tc>
        <w:tc>
          <w:tcPr>
            <w:tcW w:w="2552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سالن مطالعه</w:t>
            </w:r>
          </w:p>
        </w:tc>
        <w:tc>
          <w:tcPr>
            <w:tcW w:w="2977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سایت</w:t>
            </w:r>
          </w:p>
        </w:tc>
        <w:tc>
          <w:tcPr>
            <w:tcW w:w="2943" w:type="dxa"/>
            <w:vAlign w:val="center"/>
          </w:tcPr>
          <w:p w:rsidR="00C7269A" w:rsidRPr="003F7855" w:rsidRDefault="00C7269A" w:rsidP="007D009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F7855"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</w:tr>
      <w:tr w:rsidR="00C7269A" w:rsidRPr="003F7855" w:rsidTr="007D0091">
        <w:tc>
          <w:tcPr>
            <w:tcW w:w="2062" w:type="dxa"/>
            <w:vAlign w:val="center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182</w:t>
            </w:r>
          </w:p>
        </w:tc>
        <w:tc>
          <w:tcPr>
            <w:tcW w:w="2552" w:type="dxa"/>
            <w:vAlign w:val="center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581</w:t>
            </w:r>
          </w:p>
        </w:tc>
        <w:tc>
          <w:tcPr>
            <w:tcW w:w="2977" w:type="dxa"/>
            <w:vAlign w:val="center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59</w:t>
            </w:r>
          </w:p>
        </w:tc>
        <w:tc>
          <w:tcPr>
            <w:tcW w:w="2943" w:type="dxa"/>
            <w:vAlign w:val="center"/>
          </w:tcPr>
          <w:p w:rsidR="00C7269A" w:rsidRPr="007458D8" w:rsidRDefault="00C7269A" w:rsidP="007D0091">
            <w:pPr>
              <w:jc w:val="center"/>
              <w:rPr>
                <w:rFonts w:cs="B Nazanin"/>
                <w:color w:val="FF0000"/>
                <w:sz w:val="40"/>
                <w:szCs w:val="40"/>
                <w:rtl/>
              </w:rPr>
            </w:pPr>
            <w:r>
              <w:rPr>
                <w:rFonts w:cs="B Nazanin" w:hint="cs"/>
                <w:color w:val="FF0000"/>
                <w:sz w:val="40"/>
                <w:szCs w:val="40"/>
                <w:rtl/>
              </w:rPr>
              <w:t>822</w:t>
            </w:r>
          </w:p>
        </w:tc>
      </w:tr>
    </w:tbl>
    <w:p w:rsidR="00C7269A" w:rsidRDefault="00C7269A" w:rsidP="00C7269A">
      <w:pPr>
        <w:rPr>
          <w:rFonts w:cs="B Nazanin"/>
          <w:sz w:val="28"/>
          <w:szCs w:val="28"/>
          <w:rtl/>
        </w:rPr>
      </w:pPr>
    </w:p>
    <w:p w:rsidR="00C7269A" w:rsidRDefault="00C7269A" w:rsidP="00CF5B8A">
      <w:pPr>
        <w:jc w:val="center"/>
        <w:rPr>
          <w:rFonts w:hint="cs"/>
          <w:rtl/>
        </w:rPr>
      </w:pPr>
    </w:p>
    <w:p w:rsidR="00C7269A" w:rsidRDefault="00C7269A" w:rsidP="00CF5B8A">
      <w:pPr>
        <w:jc w:val="center"/>
        <w:rPr>
          <w:rFonts w:hint="cs"/>
          <w:rtl/>
        </w:rPr>
      </w:pPr>
    </w:p>
    <w:p w:rsidR="00C7269A" w:rsidRDefault="00C7269A" w:rsidP="00CF5B8A">
      <w:pPr>
        <w:jc w:val="center"/>
        <w:rPr>
          <w:rFonts w:hint="cs"/>
          <w:rtl/>
        </w:rPr>
      </w:pPr>
    </w:p>
    <w:p w:rsidR="00C7269A" w:rsidRDefault="00C7269A" w:rsidP="00CF5B8A">
      <w:pPr>
        <w:jc w:val="center"/>
        <w:rPr>
          <w:rFonts w:hint="cs"/>
          <w:rtl/>
        </w:rPr>
      </w:pPr>
    </w:p>
    <w:p w:rsidR="00C7269A" w:rsidRDefault="00C7269A" w:rsidP="00CF5B8A">
      <w:pPr>
        <w:jc w:val="center"/>
        <w:rPr>
          <w:rFonts w:hint="cs"/>
          <w:rtl/>
        </w:rPr>
      </w:pPr>
    </w:p>
    <w:p w:rsidR="001840D0" w:rsidRPr="001840D0" w:rsidRDefault="001840D0" w:rsidP="001840D0">
      <w:pPr>
        <w:bidi w:val="0"/>
        <w:spacing w:after="0" w:line="240" w:lineRule="auto"/>
        <w:jc w:val="right"/>
        <w:rPr>
          <w:rFonts w:ascii="IranNastaliq" w:eastAsia="Times New Roman" w:hAnsi="IranNastaliq" w:cs="IranNastaliq"/>
          <w:b/>
          <w:bCs/>
          <w:color w:val="000000"/>
          <w:sz w:val="49"/>
          <w:szCs w:val="49"/>
        </w:rPr>
      </w:pPr>
      <w:bookmarkStart w:id="0" w:name="_GoBack"/>
      <w:bookmarkEnd w:id="0"/>
      <w:r w:rsidRPr="001840D0">
        <w:rPr>
          <w:rFonts w:ascii="IranNastaliq" w:eastAsia="Times New Roman" w:hAnsi="IranNastaliq" w:cs="IranNastaliq"/>
          <w:b/>
          <w:bCs/>
          <w:color w:val="000000"/>
          <w:sz w:val="49"/>
          <w:szCs w:val="49"/>
          <w:rtl/>
        </w:rPr>
        <w:lastRenderedPageBreak/>
        <w:t>خدمات امکاناتی کتابخانه:</w:t>
      </w:r>
    </w:p>
    <w:p w:rsidR="001840D0" w:rsidRPr="00D20CB1" w:rsidRDefault="001840D0" w:rsidP="001840D0">
      <w:pPr>
        <w:pStyle w:val="ListParagraph"/>
        <w:numPr>
          <w:ilvl w:val="0"/>
          <w:numId w:val="3"/>
        </w:numPr>
        <w:spacing w:after="195" w:line="240" w:lineRule="auto"/>
        <w:rPr>
          <w:rFonts w:ascii="IranNastaliq" w:eastAsia="Times New Roman" w:hAnsi="IranNastaliq" w:cs="IranNastaliq"/>
          <w:color w:val="000000"/>
          <w:sz w:val="42"/>
          <w:szCs w:val="42"/>
          <w:rtl/>
        </w:rPr>
      </w:pPr>
      <w:r w:rsidRPr="00D20CB1">
        <w:rPr>
          <w:rFonts w:ascii="IranNastaliq" w:eastAsia="Times New Roman" w:hAnsi="IranNastaliq" w:cs="IranNastaliq"/>
          <w:color w:val="000000"/>
          <w:sz w:val="42"/>
          <w:szCs w:val="42"/>
          <w:rtl/>
        </w:rPr>
        <w:t>الزام رعایت تمام پروتکل های بهداشتی توسط تمام کاربران و پرسنل</w:t>
      </w:r>
    </w:p>
    <w:p w:rsidR="001840D0" w:rsidRPr="001840D0" w:rsidRDefault="001840D0" w:rsidP="001840D0">
      <w:pPr>
        <w:pStyle w:val="ListParagraph"/>
        <w:numPr>
          <w:ilvl w:val="0"/>
          <w:numId w:val="3"/>
        </w:numPr>
        <w:spacing w:after="195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840D0">
        <w:rPr>
          <w:rFonts w:ascii="IranNastaliq" w:eastAsia="Times New Roman" w:hAnsi="IranNastaliq" w:cs="IranNastaliq"/>
          <w:color w:val="000000"/>
          <w:sz w:val="42"/>
          <w:szCs w:val="42"/>
          <w:rtl/>
        </w:rPr>
        <w:t>ضدعفونی کردن تمام سطوح کتابخانه اعم از میزهای مطالعه، صندلی ها، سیستم های کامپیوتری و کف سالن توسط تیم بهداشت محیط مرکز</w:t>
      </w:r>
      <w:r w:rsidRPr="001840D0">
        <w:rPr>
          <w:rFonts w:ascii="Times New Roman" w:eastAsia="Times New Roman" w:hAnsi="Times New Roman" w:cs="Times New Roman" w:hint="cs"/>
          <w:color w:val="000000"/>
          <w:sz w:val="42"/>
          <w:szCs w:val="42"/>
          <w:rtl/>
        </w:rPr>
        <w:t> </w:t>
      </w:r>
      <w:r w:rsidRPr="001840D0">
        <w:rPr>
          <w:rFonts w:ascii="IranNastaliq" w:eastAsia="Times New Roman" w:hAnsi="IranNastaliq" w:cs="IranNastaliq"/>
          <w:color w:val="000000"/>
          <w:sz w:val="42"/>
          <w:szCs w:val="42"/>
          <w:rtl/>
        </w:rPr>
        <w:t xml:space="preserve"> </w:t>
      </w:r>
      <w:r w:rsidRPr="001840D0">
        <w:rPr>
          <w:rFonts w:ascii="IranNastaliq" w:eastAsia="Times New Roman" w:hAnsi="IranNastaliq" w:cs="IranNastaliq" w:hint="cs"/>
          <w:color w:val="000000"/>
          <w:sz w:val="42"/>
          <w:szCs w:val="42"/>
          <w:rtl/>
        </w:rPr>
        <w:t>یا</w:t>
      </w:r>
      <w:r w:rsidRPr="001840D0">
        <w:rPr>
          <w:rFonts w:ascii="IranNastaliq" w:eastAsia="Times New Roman" w:hAnsi="IranNastaliq" w:cs="IranNastaliq"/>
          <w:color w:val="000000"/>
          <w:sz w:val="42"/>
          <w:szCs w:val="42"/>
          <w:rtl/>
        </w:rPr>
        <w:t xml:space="preserve"> </w:t>
      </w:r>
      <w:r w:rsidRPr="001840D0">
        <w:rPr>
          <w:rFonts w:ascii="IranNastaliq" w:eastAsia="Times New Roman" w:hAnsi="IranNastaliq" w:cs="IranNastaliq" w:hint="cs"/>
          <w:color w:val="000000"/>
          <w:sz w:val="42"/>
          <w:szCs w:val="42"/>
          <w:rtl/>
        </w:rPr>
        <w:t>خدمات</w:t>
      </w:r>
      <w:r w:rsidRPr="001840D0">
        <w:rPr>
          <w:rFonts w:ascii="Times New Roman" w:eastAsia="Times New Roman" w:hAnsi="Times New Roman" w:cs="Times New Roman" w:hint="cs"/>
          <w:color w:val="000000"/>
          <w:sz w:val="42"/>
          <w:szCs w:val="42"/>
          <w:rtl/>
        </w:rPr>
        <w:t> </w:t>
      </w:r>
      <w:r w:rsidRPr="001840D0">
        <w:rPr>
          <w:rFonts w:ascii="IranNastaliq" w:eastAsia="Times New Roman" w:hAnsi="IranNastaliq" w:cs="IranNastaliq"/>
          <w:color w:val="000000"/>
          <w:sz w:val="42"/>
          <w:szCs w:val="42"/>
          <w:rtl/>
        </w:rPr>
        <w:t xml:space="preserve"> </w:t>
      </w:r>
      <w:r w:rsidRPr="001840D0">
        <w:rPr>
          <w:rFonts w:ascii="IranNastaliq" w:eastAsia="Times New Roman" w:hAnsi="IranNastaliq" w:cs="IranNastaliq" w:hint="cs"/>
          <w:color w:val="000000"/>
          <w:sz w:val="42"/>
          <w:szCs w:val="42"/>
          <w:rtl/>
        </w:rPr>
        <w:t>مرکز</w:t>
      </w:r>
      <w:r w:rsidRPr="001840D0">
        <w:rPr>
          <w:rFonts w:ascii="IranNastaliq" w:eastAsia="Times New Roman" w:hAnsi="IranNastaliq" w:cs="IranNastaliq"/>
          <w:color w:val="000000"/>
          <w:sz w:val="42"/>
          <w:szCs w:val="42"/>
          <w:rtl/>
        </w:rPr>
        <w:t xml:space="preserve"> </w:t>
      </w:r>
      <w:r w:rsidRPr="001840D0">
        <w:rPr>
          <w:rFonts w:ascii="IranNastaliq" w:eastAsia="Times New Roman" w:hAnsi="IranNastaliq" w:cs="IranNastaliq" w:hint="cs"/>
          <w:color w:val="000000"/>
          <w:sz w:val="42"/>
          <w:szCs w:val="42"/>
          <w:rtl/>
        </w:rPr>
        <w:t>هفته</w:t>
      </w:r>
      <w:r w:rsidRPr="001840D0">
        <w:rPr>
          <w:rFonts w:ascii="IranNastaliq" w:eastAsia="Times New Roman" w:hAnsi="IranNastaliq" w:cs="IranNastaliq"/>
          <w:color w:val="000000"/>
          <w:sz w:val="42"/>
          <w:szCs w:val="42"/>
          <w:rtl/>
        </w:rPr>
        <w:t xml:space="preserve"> </w:t>
      </w:r>
      <w:r w:rsidRPr="001840D0">
        <w:rPr>
          <w:rFonts w:ascii="IranNastaliq" w:eastAsia="Times New Roman" w:hAnsi="IranNastaliq" w:cs="IranNastaliq" w:hint="cs"/>
          <w:color w:val="000000"/>
          <w:sz w:val="42"/>
          <w:szCs w:val="42"/>
          <w:rtl/>
        </w:rPr>
        <w:t>ای</w:t>
      </w:r>
      <w:r w:rsidRPr="001840D0">
        <w:rPr>
          <w:rFonts w:ascii="IranNastaliq" w:eastAsia="Times New Roman" w:hAnsi="IranNastaliq" w:cs="IranNastaliq"/>
          <w:color w:val="000000"/>
          <w:sz w:val="42"/>
          <w:szCs w:val="42"/>
          <w:rtl/>
        </w:rPr>
        <w:t xml:space="preserve"> </w:t>
      </w:r>
      <w:r w:rsidRPr="001840D0">
        <w:rPr>
          <w:rFonts w:ascii="IranNastaliq" w:eastAsia="Times New Roman" w:hAnsi="IranNastaliq" w:cs="IranNastaliq" w:hint="cs"/>
          <w:color w:val="000000"/>
          <w:sz w:val="42"/>
          <w:szCs w:val="42"/>
          <w:rtl/>
        </w:rPr>
        <w:t>یکبار</w:t>
      </w:r>
      <w:r w:rsidRPr="001840D0">
        <w:rPr>
          <w:rFonts w:ascii="IranNastaliq" w:eastAsia="Times New Roman" w:hAnsi="IranNastaliq" w:cs="IranNastaliq"/>
          <w:color w:val="000000"/>
          <w:sz w:val="42"/>
          <w:szCs w:val="42"/>
          <w:rtl/>
        </w:rPr>
        <w:t>.</w:t>
      </w:r>
    </w:p>
    <w:p w:rsidR="001840D0" w:rsidRDefault="001840D0" w:rsidP="001840D0">
      <w:pPr>
        <w:ind w:left="720" w:firstLine="720"/>
      </w:pPr>
    </w:p>
    <w:sectPr w:rsidR="001840D0" w:rsidSect="00CF5B8A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27F72"/>
    <w:multiLevelType w:val="hybridMultilevel"/>
    <w:tmpl w:val="2EDCF9BE"/>
    <w:lvl w:ilvl="0" w:tplc="8FAE8360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1">
    <w:nsid w:val="2A1B05CE"/>
    <w:multiLevelType w:val="hybridMultilevel"/>
    <w:tmpl w:val="826AC2B6"/>
    <w:lvl w:ilvl="0" w:tplc="6C5EB06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34724"/>
    <w:multiLevelType w:val="hybridMultilevel"/>
    <w:tmpl w:val="D1B6A8A0"/>
    <w:lvl w:ilvl="0" w:tplc="8FAE836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B8A"/>
    <w:rsid w:val="00021C2E"/>
    <w:rsid w:val="000611D3"/>
    <w:rsid w:val="000C3C3A"/>
    <w:rsid w:val="000F203B"/>
    <w:rsid w:val="00134496"/>
    <w:rsid w:val="001575D8"/>
    <w:rsid w:val="0016117C"/>
    <w:rsid w:val="00165E44"/>
    <w:rsid w:val="001840D0"/>
    <w:rsid w:val="00190B51"/>
    <w:rsid w:val="001B6AD8"/>
    <w:rsid w:val="001D0B8F"/>
    <w:rsid w:val="001D1B7C"/>
    <w:rsid w:val="001D6BF4"/>
    <w:rsid w:val="001E19BB"/>
    <w:rsid w:val="002001F4"/>
    <w:rsid w:val="00252AD1"/>
    <w:rsid w:val="00255842"/>
    <w:rsid w:val="002C21D7"/>
    <w:rsid w:val="002F069C"/>
    <w:rsid w:val="002F6239"/>
    <w:rsid w:val="00315ADF"/>
    <w:rsid w:val="0031622F"/>
    <w:rsid w:val="00321960"/>
    <w:rsid w:val="003316A8"/>
    <w:rsid w:val="00333410"/>
    <w:rsid w:val="00333FF0"/>
    <w:rsid w:val="00361826"/>
    <w:rsid w:val="003B6025"/>
    <w:rsid w:val="003C5978"/>
    <w:rsid w:val="00472B5A"/>
    <w:rsid w:val="004B2B1F"/>
    <w:rsid w:val="004D6090"/>
    <w:rsid w:val="004D6CEE"/>
    <w:rsid w:val="00536357"/>
    <w:rsid w:val="00572EE4"/>
    <w:rsid w:val="005F7DA3"/>
    <w:rsid w:val="00617BAE"/>
    <w:rsid w:val="006267D0"/>
    <w:rsid w:val="006413BC"/>
    <w:rsid w:val="00686417"/>
    <w:rsid w:val="006A1F0C"/>
    <w:rsid w:val="006B75C7"/>
    <w:rsid w:val="007210F3"/>
    <w:rsid w:val="0079460F"/>
    <w:rsid w:val="00871A33"/>
    <w:rsid w:val="008774A1"/>
    <w:rsid w:val="0088101F"/>
    <w:rsid w:val="008D7005"/>
    <w:rsid w:val="008E5A68"/>
    <w:rsid w:val="00923650"/>
    <w:rsid w:val="00953F83"/>
    <w:rsid w:val="00975CC8"/>
    <w:rsid w:val="0098798A"/>
    <w:rsid w:val="009F4038"/>
    <w:rsid w:val="00A5353F"/>
    <w:rsid w:val="00A53D02"/>
    <w:rsid w:val="00AB51E1"/>
    <w:rsid w:val="00AC1231"/>
    <w:rsid w:val="00AD13EE"/>
    <w:rsid w:val="00B50656"/>
    <w:rsid w:val="00B86E32"/>
    <w:rsid w:val="00BA142E"/>
    <w:rsid w:val="00BA602E"/>
    <w:rsid w:val="00BE3A4A"/>
    <w:rsid w:val="00C61798"/>
    <w:rsid w:val="00C7269A"/>
    <w:rsid w:val="00C73AE5"/>
    <w:rsid w:val="00C93BFB"/>
    <w:rsid w:val="00CF0402"/>
    <w:rsid w:val="00CF5B8A"/>
    <w:rsid w:val="00D20CB1"/>
    <w:rsid w:val="00D32FCA"/>
    <w:rsid w:val="00DC05CC"/>
    <w:rsid w:val="00DC7A30"/>
    <w:rsid w:val="00DD2C14"/>
    <w:rsid w:val="00E05EDD"/>
    <w:rsid w:val="00E20A40"/>
    <w:rsid w:val="00EA575A"/>
    <w:rsid w:val="00EA6B9B"/>
    <w:rsid w:val="00EB5D91"/>
    <w:rsid w:val="00EE766A"/>
    <w:rsid w:val="00EF5ECF"/>
    <w:rsid w:val="00F0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5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B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0656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C73AE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7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5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B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0656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C73AE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7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edu</cp:lastModifiedBy>
  <cp:revision>6</cp:revision>
  <cp:lastPrinted>2025-09-03T05:57:00Z</cp:lastPrinted>
  <dcterms:created xsi:type="dcterms:W3CDTF">2025-09-03T05:58:00Z</dcterms:created>
  <dcterms:modified xsi:type="dcterms:W3CDTF">2026-02-18T08:37:00Z</dcterms:modified>
</cp:coreProperties>
</file>